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A90FC7" w:rsidRPr="00A90FC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32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26"/>
            </w:tblGrid>
            <w:tr w:rsidR="00A90FC7" w:rsidRPr="00A90FC7" w:rsidTr="00A90FC7">
              <w:trPr>
                <w:trHeight w:val="1519"/>
              </w:trPr>
              <w:tc>
                <w:tcPr>
                  <w:tcW w:w="0" w:type="auto"/>
                  <w:vAlign w:val="center"/>
                  <w:hideMark/>
                </w:tcPr>
                <w:p w:rsidR="00A90FC7" w:rsidRPr="00A90FC7" w:rsidRDefault="00A90FC7" w:rsidP="00A90FC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5542280" cy="826770"/>
                        <wp:effectExtent l="19050" t="0" r="1270" b="0"/>
                        <wp:docPr id="9" name="Picture 9" descr="Society for Applied Philosophy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Society for Applied Philosophy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2280" cy="826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90FC7" w:rsidRPr="00A90FC7" w:rsidTr="00A90FC7">
              <w:trPr>
                <w:trHeight w:val="175"/>
              </w:trPr>
              <w:tc>
                <w:tcPr>
                  <w:tcW w:w="0" w:type="auto"/>
                  <w:vAlign w:val="center"/>
                  <w:hideMark/>
                </w:tcPr>
                <w:p w:rsidR="00BE4061" w:rsidRDefault="00BE4061" w:rsidP="00BE4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:rsidR="00BE4061" w:rsidRPr="00BE4061" w:rsidRDefault="00BE4061" w:rsidP="00BE4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A90FC7" w:rsidRPr="00BE4061" w:rsidRDefault="00A90FC7" w:rsidP="00A9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90FC7" w:rsidRPr="00A90FC7" w:rsidRDefault="00A90FC7" w:rsidP="00A9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4061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Attend the Society for Applied Philosophy </w:t>
            </w:r>
            <w:r w:rsidRPr="00BE4061">
              <w:rPr>
                <w:rFonts w:ascii="Arial" w:hAnsi="Arial" w:cs="Arial"/>
                <w:b/>
                <w:bCs/>
                <w:sz w:val="27"/>
                <w:szCs w:val="27"/>
              </w:rPr>
              <w:br/>
              <w:t>Events at the APA Eastern Meeting!</w:t>
            </w:r>
          </w:p>
        </w:tc>
      </w:tr>
    </w:tbl>
    <w:p w:rsidR="00A90FC7" w:rsidRPr="00A90FC7" w:rsidRDefault="00A90FC7" w:rsidP="00A90F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A90FC7" w:rsidRPr="00A90F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FC7" w:rsidRPr="00A90FC7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302260" cy="95250"/>
                  <wp:effectExtent l="0" t="0" r="0" b="0"/>
                  <wp:docPr id="1" name="Picture 1" descr="https://euemail.wiley.com/OWA/8.1.359.2/themes/base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uemail.wiley.com/OWA/8.1.359.2/themes/base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FC7" w:rsidRPr="00BE4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  <w:p w:rsidR="00BE4061" w:rsidRPr="00BE4061" w:rsidRDefault="00BE4061" w:rsidP="00A9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Society for Applied Philosophy Session 1</w:t>
            </w: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: </w:t>
            </w: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Sunday, 27 December 2009 Group session I - 6:30-8:30 </w:t>
            </w:r>
            <w:proofErr w:type="spellStart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p.m</w:t>
            </w:r>
            <w:proofErr w:type="spellEnd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Topic: Sovereignty</w:t>
            </w: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Chair: Suzanne Uniacke (University of Hull)</w:t>
            </w:r>
          </w:p>
        </w:tc>
      </w:tr>
    </w:tbl>
    <w:p w:rsidR="00A90FC7" w:rsidRPr="00BE4061" w:rsidRDefault="00A90FC7" w:rsidP="00A90FC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7612"/>
      </w:tblGrid>
      <w:tr w:rsidR="00A90FC7" w:rsidRPr="00BE4061">
        <w:trPr>
          <w:tblCellSpacing w:w="15" w:type="dxa"/>
        </w:trPr>
        <w:tc>
          <w:tcPr>
            <w:tcW w:w="800" w:type="pct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Speakers:</w:t>
            </w:r>
          </w:p>
        </w:tc>
        <w:tc>
          <w:tcPr>
            <w:tcW w:w="4150" w:type="pct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Arthur </w:t>
            </w:r>
            <w:proofErr w:type="spellStart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Applbaum</w:t>
            </w:r>
            <w:proofErr w:type="spellEnd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(Harvard University) - </w:t>
            </w:r>
            <w:r w:rsidRPr="00BE40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Legitimacy for Liberals</w:t>
            </w:r>
          </w:p>
        </w:tc>
      </w:tr>
      <w:tr w:rsidR="00A90FC7" w:rsidRPr="00BE4061">
        <w:trPr>
          <w:tblCellSpacing w:w="15" w:type="dxa"/>
        </w:trPr>
        <w:tc>
          <w:tcPr>
            <w:tcW w:w="800" w:type="pct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50" w:type="pct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Larry May (Vanderbilt University) - </w:t>
            </w:r>
            <w:r w:rsidRPr="00BE40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Darfur, Sovereignty, and the Indictment of Al </w:t>
            </w:r>
            <w:proofErr w:type="spellStart"/>
            <w:r w:rsidRPr="00BE40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Bashir</w:t>
            </w:r>
            <w:proofErr w:type="spellEnd"/>
          </w:p>
        </w:tc>
      </w:tr>
      <w:tr w:rsidR="00A90FC7" w:rsidRPr="00BE4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0FC7" w:rsidRPr="00BE4061" w:rsidRDefault="00A90FC7" w:rsidP="00A90F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A90FC7" w:rsidRPr="00BE4061" w:rsidRDefault="00A90FC7" w:rsidP="00A90FC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A90FC7" w:rsidRPr="00BE4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 xml:space="preserve">Society for Applied Philosophy Session 2: </w:t>
            </w: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Tuesday, 29 December 2009 Group Session VIII - 11:15 a.m-1:15 </w:t>
            </w:r>
            <w:proofErr w:type="spellStart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p.m</w:t>
            </w:r>
            <w:proofErr w:type="spellEnd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Topic: Justice and Education</w:t>
            </w: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Chair: S. Matthew Liao (New York University) or Tom Sorrell (University of Birmingham)</w:t>
            </w:r>
          </w:p>
        </w:tc>
      </w:tr>
    </w:tbl>
    <w:p w:rsidR="00A90FC7" w:rsidRPr="00BE4061" w:rsidRDefault="00A90FC7" w:rsidP="00A90FC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8"/>
        <w:gridCol w:w="7598"/>
      </w:tblGrid>
      <w:tr w:rsidR="00A90FC7" w:rsidRPr="00BE4061">
        <w:trPr>
          <w:tblCellSpacing w:w="15" w:type="dxa"/>
        </w:trPr>
        <w:tc>
          <w:tcPr>
            <w:tcW w:w="800" w:type="pct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Speakers:</w:t>
            </w:r>
          </w:p>
        </w:tc>
        <w:tc>
          <w:tcPr>
            <w:tcW w:w="4100" w:type="pct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Harry Brighouse (University of Wisconsin-Madison) - </w:t>
            </w:r>
            <w:r w:rsidRPr="00BE40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Are There Any Principles of Justice for Education?</w:t>
            </w:r>
          </w:p>
        </w:tc>
      </w:tr>
      <w:tr w:rsidR="00A90FC7" w:rsidRPr="00BE4061">
        <w:trPr>
          <w:tblCellSpacing w:w="15" w:type="dxa"/>
        </w:trPr>
        <w:tc>
          <w:tcPr>
            <w:tcW w:w="800" w:type="pct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0" w:type="pct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Michael McPherson (Spencer Foundation) and Matt Smith (Spencer Foundation) (co-authored paper) - </w:t>
            </w:r>
            <w:r w:rsidRPr="00BE40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Non-Ideal Justice and the Distribution of Higher Education</w:t>
            </w:r>
          </w:p>
        </w:tc>
      </w:tr>
      <w:tr w:rsidR="00A90FC7" w:rsidRPr="00BE4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Commentator: </w:t>
            </w:r>
          </w:p>
        </w:tc>
        <w:tc>
          <w:tcPr>
            <w:tcW w:w="4100" w:type="pct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Randall </w:t>
            </w:r>
            <w:proofErr w:type="spellStart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</w:t>
            </w:r>
            <w:proofErr w:type="spellEnd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(University of Rochester)</w:t>
            </w:r>
          </w:p>
        </w:tc>
      </w:tr>
      <w:tr w:rsidR="00A90FC7" w:rsidRPr="00BE4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A90FC7" w:rsidRPr="00BE4061" w:rsidRDefault="00A90FC7" w:rsidP="00A90FC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A90FC7" w:rsidRPr="00BE4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Society for Applied Philosophy Session 3:</w:t>
            </w: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Wednesday, 30 December 2009 Group Session XII - 11:15 a.m-1:15 </w:t>
            </w:r>
            <w:proofErr w:type="spellStart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p.m</w:t>
            </w:r>
            <w:proofErr w:type="spellEnd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Topic: Toleration, Respect, and Recognition</w:t>
            </w: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Chair: Suzanne Uniacke (University of Hull)</w:t>
            </w:r>
          </w:p>
        </w:tc>
      </w:tr>
    </w:tbl>
    <w:p w:rsidR="00A90FC7" w:rsidRPr="00BE4061" w:rsidRDefault="00A90FC7" w:rsidP="00A90FC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8"/>
        <w:gridCol w:w="7598"/>
      </w:tblGrid>
      <w:tr w:rsidR="00A90FC7" w:rsidRPr="00BE4061">
        <w:trPr>
          <w:tblCellSpacing w:w="15" w:type="dxa"/>
        </w:trPr>
        <w:tc>
          <w:tcPr>
            <w:tcW w:w="800" w:type="pct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Speakers:</w:t>
            </w:r>
          </w:p>
        </w:tc>
        <w:tc>
          <w:tcPr>
            <w:tcW w:w="4100" w:type="pct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Brian </w:t>
            </w:r>
            <w:proofErr w:type="spellStart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Leiter</w:t>
            </w:r>
            <w:proofErr w:type="spellEnd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(University of Chicago) - </w:t>
            </w:r>
            <w:r w:rsidRPr="00BE40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Foundation of Religious Liberty: Toleration or Respect?</w:t>
            </w:r>
          </w:p>
        </w:tc>
      </w:tr>
      <w:tr w:rsidR="00A90FC7" w:rsidRPr="00BE4061">
        <w:trPr>
          <w:tblCellSpacing w:w="15" w:type="dxa"/>
        </w:trPr>
        <w:tc>
          <w:tcPr>
            <w:tcW w:w="800" w:type="pct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0" w:type="pct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Daniel </w:t>
            </w:r>
            <w:proofErr w:type="spellStart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Weinstock</w:t>
            </w:r>
            <w:proofErr w:type="spellEnd"/>
            <w:r w:rsidRPr="00BE40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(University of Montreal) - </w:t>
            </w:r>
            <w:r w:rsidRPr="00BE40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Why Toleration Isn't Enough, and Why Recognition Is Too Much</w:t>
            </w:r>
          </w:p>
        </w:tc>
      </w:tr>
    </w:tbl>
    <w:p w:rsidR="00A90FC7" w:rsidRPr="00BE4061" w:rsidRDefault="00A90FC7" w:rsidP="00A90FC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A90FC7" w:rsidRPr="00BE4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FC7" w:rsidRPr="00BE4061" w:rsidRDefault="00A90FC7" w:rsidP="00A9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A90FC7" w:rsidRDefault="00A90FC7" w:rsidP="00A90FC7">
      <w:pPr>
        <w:rPr>
          <w:rFonts w:ascii="Arial" w:hAnsi="Arial" w:cs="Arial"/>
          <w:b/>
          <w:sz w:val="32"/>
          <w:szCs w:val="32"/>
        </w:rPr>
      </w:pPr>
    </w:p>
    <w:p w:rsidR="00BE4061" w:rsidRDefault="00BE4061" w:rsidP="00A90FC7">
      <w:pPr>
        <w:rPr>
          <w:rFonts w:ascii="Arial" w:hAnsi="Arial" w:cs="Arial"/>
          <w:b/>
          <w:sz w:val="32"/>
          <w:szCs w:val="32"/>
        </w:rPr>
      </w:pPr>
    </w:p>
    <w:p w:rsidR="00A90FC7" w:rsidRPr="00BE4061" w:rsidRDefault="00B626A8" w:rsidP="00A90FC7">
      <w:pPr>
        <w:rPr>
          <w:rStyle w:val="Hyperlink"/>
          <w:rFonts w:ascii="Arial" w:hAnsi="Arial" w:cs="Arial"/>
          <w:b/>
          <w:color w:val="26643B"/>
          <w:sz w:val="32"/>
          <w:szCs w:val="32"/>
        </w:rPr>
      </w:pPr>
      <w:r w:rsidRPr="00BE4061">
        <w:rPr>
          <w:rFonts w:ascii="Arial" w:hAnsi="Arial" w:cs="Arial"/>
          <w:b/>
          <w:color w:val="26643B"/>
          <w:sz w:val="32"/>
          <w:szCs w:val="32"/>
        </w:rPr>
        <w:fldChar w:fldCharType="begin"/>
      </w:r>
      <w:r w:rsidR="00A90FC7" w:rsidRPr="00BE4061">
        <w:rPr>
          <w:rFonts w:ascii="Arial" w:hAnsi="Arial" w:cs="Arial"/>
          <w:b/>
          <w:color w:val="26643B"/>
          <w:sz w:val="32"/>
          <w:szCs w:val="32"/>
        </w:rPr>
        <w:instrText xml:space="preserve"> HYPERLINK "http://dmmsclick.wiley.com/click.asp?p=5092935&amp;m=21598&amp;u=380574" </w:instrText>
      </w:r>
      <w:r w:rsidRPr="00BE4061">
        <w:rPr>
          <w:rFonts w:ascii="Arial" w:hAnsi="Arial" w:cs="Arial"/>
          <w:b/>
          <w:color w:val="26643B"/>
          <w:sz w:val="32"/>
          <w:szCs w:val="32"/>
        </w:rPr>
        <w:fldChar w:fldCharType="separate"/>
      </w:r>
    </w:p>
    <w:p w:rsidR="006157B7" w:rsidRPr="00BE4061" w:rsidRDefault="00A90FC7" w:rsidP="00A90FC7">
      <w:pPr>
        <w:jc w:val="center"/>
        <w:rPr>
          <w:b/>
          <w:color w:val="26643B"/>
          <w:sz w:val="32"/>
          <w:szCs w:val="32"/>
        </w:rPr>
      </w:pPr>
      <w:r w:rsidRPr="00BE4061">
        <w:rPr>
          <w:rStyle w:val="Hyperlink"/>
          <w:rFonts w:ascii="Arial" w:hAnsi="Arial" w:cs="Arial"/>
          <w:b/>
          <w:color w:val="26643B"/>
          <w:sz w:val="32"/>
          <w:szCs w:val="32"/>
        </w:rPr>
        <w:t>Society for Applied Philosophy</w:t>
      </w:r>
      <w:r w:rsidR="00B626A8" w:rsidRPr="00BE4061">
        <w:rPr>
          <w:rFonts w:ascii="Arial" w:hAnsi="Arial" w:cs="Arial"/>
          <w:b/>
          <w:color w:val="26643B"/>
          <w:sz w:val="32"/>
          <w:szCs w:val="32"/>
        </w:rPr>
        <w:fldChar w:fldCharType="end"/>
      </w:r>
    </w:p>
    <w:sectPr w:rsidR="006157B7" w:rsidRPr="00BE4061" w:rsidSect="00615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euemail.wiley.com/OWA/8.1.359.2/themes/base/clear.gif" style="width:11.9pt;height:11.9pt;visibility:visible;mso-wrap-style:square" o:bullet="t">
        <v:imagedata r:id="rId1" o:title="clear"/>
      </v:shape>
    </w:pict>
  </w:numPicBullet>
  <w:numPicBullet w:numPicBulletId="1">
    <w:pict>
      <v:shape id="Picture 10" o:spid="_x0000_i1035" type="#_x0000_t75" alt="http://www.wiley.com/legacy/wileyblackwell/spacer2.gif" style="width:23.8pt;height:23.8pt;visibility:visible;mso-wrap-style:square" o:bullet="t">
        <v:imagedata r:id="rId2" o:title="spacer2"/>
      </v:shape>
    </w:pict>
  </w:numPicBullet>
  <w:abstractNum w:abstractNumId="0">
    <w:nsid w:val="6E963AB3"/>
    <w:multiLevelType w:val="hybridMultilevel"/>
    <w:tmpl w:val="39E091CA"/>
    <w:lvl w:ilvl="0" w:tplc="607CE1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3A3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4A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2C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88DA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66A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AAC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82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62B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4484C10"/>
    <w:multiLevelType w:val="hybridMultilevel"/>
    <w:tmpl w:val="68ACFFD8"/>
    <w:lvl w:ilvl="0" w:tplc="994C71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4C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68E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44F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460C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E8C4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A69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8E2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2C5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60B4766"/>
    <w:multiLevelType w:val="hybridMultilevel"/>
    <w:tmpl w:val="A4B8B2EA"/>
    <w:lvl w:ilvl="0" w:tplc="4348A6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20D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F071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C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A3E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C64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100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A2F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B29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0FC7"/>
    <w:rsid w:val="006157B7"/>
    <w:rsid w:val="00A90FC7"/>
    <w:rsid w:val="00B626A8"/>
    <w:rsid w:val="00BE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wrro">
    <w:name w:val="rwrro"/>
    <w:basedOn w:val="DefaultParagraphFont"/>
    <w:rsid w:val="00A90FC7"/>
  </w:style>
  <w:style w:type="paragraph" w:styleId="BalloonText">
    <w:name w:val="Balloon Text"/>
    <w:basedOn w:val="Normal"/>
    <w:link w:val="BalloonTextChar"/>
    <w:uiPriority w:val="99"/>
    <w:semiHidden/>
    <w:unhideWhenUsed/>
    <w:rsid w:val="00A9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9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90F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0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msclick.wiley.com/click.asp?p=5092935&amp;m=21598&amp;u=380569" TargetMode="External"/><Relationship Id="rId5" Type="http://schemas.openxmlformats.org/officeDocument/2006/relationships/hyperlink" Target="http://www.appliedphil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>Blackwell Publishing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 User</dc:creator>
  <cp:keywords/>
  <dc:description/>
  <cp:lastModifiedBy>jgearing</cp:lastModifiedBy>
  <cp:revision>2</cp:revision>
  <dcterms:created xsi:type="dcterms:W3CDTF">2009-12-11T12:03:00Z</dcterms:created>
  <dcterms:modified xsi:type="dcterms:W3CDTF">2009-12-11T12:03:00Z</dcterms:modified>
</cp:coreProperties>
</file>