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E5" w:rsidRPr="00877FAD" w:rsidRDefault="00392FE5" w:rsidP="009E3D7B">
      <w:pPr>
        <w:spacing w:line="480" w:lineRule="auto"/>
        <w:jc w:val="center"/>
        <w:rPr>
          <w:rFonts w:ascii="Times New Roman" w:hAnsi="Times New Roman"/>
          <w:sz w:val="24"/>
        </w:rPr>
      </w:pPr>
      <w:r w:rsidRPr="00877FAD">
        <w:rPr>
          <w:rFonts w:ascii="Times New Roman" w:hAnsi="Times New Roman"/>
          <w:sz w:val="24"/>
        </w:rPr>
        <w:t xml:space="preserve">Celebrating an Anniversary: A Decade in Review </w:t>
      </w:r>
    </w:p>
    <w:p w:rsidR="00392FE5" w:rsidRPr="00282131" w:rsidRDefault="00392FE5" w:rsidP="00877FAD">
      <w:pPr>
        <w:spacing w:line="480" w:lineRule="auto"/>
        <w:ind w:firstLine="720"/>
        <w:rPr>
          <w:rFonts w:ascii="Times New Roman" w:hAnsi="Times New Roman"/>
          <w:color w:val="FF0000"/>
          <w:sz w:val="24"/>
        </w:rPr>
      </w:pPr>
      <w:r w:rsidRPr="0082193B">
        <w:rPr>
          <w:rFonts w:ascii="Times New Roman" w:hAnsi="Times New Roman"/>
          <w:sz w:val="24"/>
        </w:rPr>
        <w:t xml:space="preserve">The Fellowship Program of the American Academy of Nurse Practitioners </w:t>
      </w:r>
      <w:r w:rsidR="00707906">
        <w:rPr>
          <w:rFonts w:ascii="Times New Roman" w:hAnsi="Times New Roman"/>
          <w:sz w:val="24"/>
        </w:rPr>
        <w:t xml:space="preserve">(AANP) </w:t>
      </w:r>
      <w:r w:rsidRPr="0082193B">
        <w:rPr>
          <w:rFonts w:ascii="Times New Roman" w:hAnsi="Times New Roman"/>
          <w:sz w:val="24"/>
        </w:rPr>
        <w:t>is celebrating its 10</w:t>
      </w:r>
      <w:r w:rsidRPr="0082193B">
        <w:rPr>
          <w:rFonts w:ascii="Times New Roman" w:hAnsi="Times New Roman"/>
          <w:sz w:val="24"/>
          <w:vertAlign w:val="superscript"/>
        </w:rPr>
        <w:t>th</w:t>
      </w:r>
      <w:r w:rsidRPr="0082193B">
        <w:rPr>
          <w:rFonts w:ascii="Times New Roman" w:hAnsi="Times New Roman"/>
          <w:sz w:val="24"/>
        </w:rPr>
        <w:t xml:space="preserve"> birthday this year during the 25</w:t>
      </w:r>
      <w:r w:rsidRPr="0082193B">
        <w:rPr>
          <w:rFonts w:ascii="Times New Roman" w:hAnsi="Times New Roman"/>
          <w:sz w:val="24"/>
          <w:vertAlign w:val="superscript"/>
        </w:rPr>
        <w:t>th</w:t>
      </w:r>
      <w:r w:rsidRPr="0082193B">
        <w:rPr>
          <w:rFonts w:ascii="Times New Roman" w:hAnsi="Times New Roman"/>
          <w:sz w:val="24"/>
        </w:rPr>
        <w:t xml:space="preserve"> anniversary of AANP. For many y</w:t>
      </w:r>
      <w:r w:rsidR="00707906">
        <w:rPr>
          <w:rFonts w:ascii="Times New Roman" w:hAnsi="Times New Roman"/>
          <w:sz w:val="24"/>
        </w:rPr>
        <w:t>ears, leaders within the Academy</w:t>
      </w:r>
      <w:r w:rsidRPr="0082193B">
        <w:rPr>
          <w:rFonts w:ascii="Times New Roman" w:hAnsi="Times New Roman"/>
          <w:sz w:val="24"/>
        </w:rPr>
        <w:t xml:space="preserve"> were determined to recognize the many members of AANP who make outstanding contributions to health care and the NP profession. Influential members created, in 2000, the Fellowship program of the AANP that was designed to recognize members’ involvement in healthcare</w:t>
      </w:r>
      <w:r>
        <w:rPr>
          <w:rFonts w:ascii="Times New Roman" w:hAnsi="Times New Roman"/>
          <w:sz w:val="24"/>
        </w:rPr>
        <w:t xml:space="preserve"> clinical</w:t>
      </w:r>
      <w:r w:rsidRPr="0082193B">
        <w:rPr>
          <w:rFonts w:ascii="Times New Roman" w:hAnsi="Times New Roman"/>
          <w:sz w:val="24"/>
        </w:rPr>
        <w:t xml:space="preserve"> practice, research, education, and policy. Over the following decade,</w:t>
      </w:r>
      <w:r w:rsidRPr="006C40E6">
        <w:rPr>
          <w:rFonts w:ascii="Times New Roman" w:hAnsi="Times New Roman"/>
          <w:sz w:val="24"/>
        </w:rPr>
        <w:t xml:space="preserve"> 222 </w:t>
      </w:r>
      <w:r w:rsidRPr="0082193B">
        <w:rPr>
          <w:rFonts w:ascii="Times New Roman" w:hAnsi="Times New Roman"/>
          <w:sz w:val="24"/>
        </w:rPr>
        <w:t xml:space="preserve">members of AANP have been given the distinction and honor of joining the Fellows. </w:t>
      </w:r>
    </w:p>
    <w:p w:rsidR="00392FE5" w:rsidRPr="006C40E6" w:rsidRDefault="00392FE5" w:rsidP="00877FAD">
      <w:pPr>
        <w:spacing w:line="480" w:lineRule="auto"/>
        <w:ind w:firstLine="720"/>
        <w:rPr>
          <w:rFonts w:ascii="Times New Roman" w:hAnsi="Times New Roman"/>
          <w:sz w:val="24"/>
        </w:rPr>
      </w:pPr>
      <w:r w:rsidRPr="0082193B">
        <w:rPr>
          <w:rFonts w:ascii="Times New Roman" w:hAnsi="Times New Roman"/>
          <w:sz w:val="24"/>
        </w:rPr>
        <w:t xml:space="preserve">This virtual issue of the journal is a tribute to these leaders and a celebration of their accomplishments. The editors of this virtual issue utilized the four cornerstones of the Fellows program to categorize and review articles written by Fellows </w:t>
      </w:r>
      <w:r w:rsidR="00707906">
        <w:rPr>
          <w:rFonts w:ascii="Times New Roman" w:hAnsi="Times New Roman"/>
          <w:sz w:val="24"/>
        </w:rPr>
        <w:t xml:space="preserve">and published in the </w:t>
      </w:r>
      <w:r w:rsidR="00707906" w:rsidRPr="00707906">
        <w:rPr>
          <w:rFonts w:ascii="Times New Roman" w:hAnsi="Times New Roman"/>
          <w:i/>
          <w:sz w:val="24"/>
        </w:rPr>
        <w:t>Journal of the American Academy of Nurse Practitioners (JAANP)</w:t>
      </w:r>
      <w:r w:rsidR="00707906">
        <w:rPr>
          <w:rFonts w:ascii="Times New Roman" w:hAnsi="Times New Roman"/>
          <w:sz w:val="24"/>
        </w:rPr>
        <w:t xml:space="preserve"> </w:t>
      </w:r>
      <w:r w:rsidRPr="0082193B">
        <w:rPr>
          <w:rFonts w:ascii="Times New Roman" w:hAnsi="Times New Roman"/>
          <w:sz w:val="24"/>
        </w:rPr>
        <w:t xml:space="preserve">demonstrating dedication to practice, research, education, or health policy. The articles in the virtual issue represent a wide spectrum of the Fellows’ interests, ideas, and expertise, and are only a snapshot of the many fine contributions Fellows have made to </w:t>
      </w:r>
      <w:r w:rsidRPr="00CF7829">
        <w:rPr>
          <w:rFonts w:ascii="Times New Roman" w:hAnsi="Times New Roman"/>
          <w:i/>
          <w:sz w:val="24"/>
        </w:rPr>
        <w:t>JAANP</w:t>
      </w:r>
      <w:r w:rsidRPr="0082193B">
        <w:rPr>
          <w:rFonts w:ascii="Times New Roman" w:hAnsi="Times New Roman"/>
          <w:sz w:val="24"/>
        </w:rPr>
        <w:t xml:space="preserve"> and other professional and </w:t>
      </w:r>
      <w:r w:rsidRPr="006C40E6">
        <w:rPr>
          <w:rFonts w:ascii="Times New Roman" w:hAnsi="Times New Roman"/>
          <w:sz w:val="24"/>
        </w:rPr>
        <w:t>lay publications prior to and after their designations as Fellows. Selecting the articles to show case in this virtual issue was not an easy process and our selections were drawn only from publications after the designation of Fellow, leaving out many wonderful contributions.</w:t>
      </w:r>
    </w:p>
    <w:p w:rsidR="00392FE5" w:rsidRPr="0082193B" w:rsidRDefault="00392FE5" w:rsidP="00877FAD">
      <w:pPr>
        <w:spacing w:line="480" w:lineRule="auto"/>
        <w:ind w:firstLine="720"/>
        <w:rPr>
          <w:rFonts w:ascii="Times New Roman" w:hAnsi="Times New Roman"/>
          <w:sz w:val="24"/>
        </w:rPr>
      </w:pPr>
      <w:r w:rsidRPr="0082193B">
        <w:rPr>
          <w:rFonts w:ascii="Times New Roman" w:hAnsi="Times New Roman"/>
          <w:sz w:val="24"/>
        </w:rPr>
        <w:t xml:space="preserve">Frank Cole and Eileen Hayes, two outstanding Fellows died in 2006 (Cole) and 2010 (Hayes). Both contributed extensively to each cornerstone area of the Fellows program and nationally to NP endeavors and achievements. Cole published articles on men’s health and </w:t>
      </w:r>
      <w:r w:rsidRPr="0082193B">
        <w:rPr>
          <w:rFonts w:ascii="Times New Roman" w:hAnsi="Times New Roman"/>
          <w:sz w:val="24"/>
        </w:rPr>
        <w:lastRenderedPageBreak/>
        <w:t>quality improvement and Hayes’s investigations on mentoring made significant contributions to practice, education, and the Fellows’ mentorship program. Authors writing about mentoring programs in other disciplines frequently cite her work. The Fellows embrace the work of these practitioners and acknowledge that the NP world has lost two remarkable individuals. Their works are emphasized in our choices for this anniversary issue.</w:t>
      </w:r>
    </w:p>
    <w:p w:rsidR="00392FE5" w:rsidRPr="0082193B" w:rsidRDefault="00392FE5" w:rsidP="00877FAD">
      <w:pPr>
        <w:widowControl w:val="0"/>
        <w:autoSpaceDE w:val="0"/>
        <w:autoSpaceDN w:val="0"/>
        <w:adjustRightInd w:val="0"/>
        <w:spacing w:line="480" w:lineRule="auto"/>
        <w:rPr>
          <w:rFonts w:ascii="Times New Roman" w:hAnsi="Times New Roman"/>
          <w:sz w:val="24"/>
        </w:rPr>
      </w:pPr>
      <w:r w:rsidRPr="0082193B">
        <w:rPr>
          <w:rFonts w:ascii="Times New Roman" w:hAnsi="Times New Roman"/>
          <w:sz w:val="24"/>
        </w:rPr>
        <w:tab/>
      </w:r>
      <w:r w:rsidRPr="006C40E6">
        <w:rPr>
          <w:rFonts w:ascii="Times New Roman" w:hAnsi="Times New Roman"/>
          <w:sz w:val="24"/>
        </w:rPr>
        <w:t xml:space="preserve">The leadership and mentorship of the Fellows remain primary initiatives. To paraphrase </w:t>
      </w:r>
      <w:proofErr w:type="spellStart"/>
      <w:r w:rsidRPr="006C40E6">
        <w:rPr>
          <w:rFonts w:ascii="Times New Roman" w:hAnsi="Times New Roman"/>
          <w:sz w:val="24"/>
        </w:rPr>
        <w:t>Resnick</w:t>
      </w:r>
      <w:proofErr w:type="spellEnd"/>
      <w:r w:rsidRPr="006C40E6">
        <w:rPr>
          <w:rFonts w:ascii="Times New Roman" w:hAnsi="Times New Roman"/>
          <w:sz w:val="24"/>
        </w:rPr>
        <w:t xml:space="preserve"> and colleagues (2002), t</w:t>
      </w:r>
      <w:r w:rsidRPr="006C40E6">
        <w:rPr>
          <w:rFonts w:ascii="Times New Roman" w:hAnsi="Times New Roman" w:cs="AGaramond-Regular"/>
          <w:sz w:val="24"/>
        </w:rPr>
        <w:t>he AANP Fellowship Program was created to mentor nurse practitioners who will continue to provide leadership in clinical practice, research, education, and policy for the next generations of nurse practitioners</w:t>
      </w:r>
      <w:r w:rsidRPr="0082193B">
        <w:rPr>
          <w:rFonts w:ascii="Times New Roman" w:hAnsi="Times New Roman" w:cs="AGaramond-Regular"/>
          <w:sz w:val="24"/>
        </w:rPr>
        <w:t>.</w:t>
      </w:r>
      <w:r>
        <w:rPr>
          <w:rFonts w:ascii="Times New Roman" w:hAnsi="Times New Roman" w:cs="AGaramond-Regular"/>
          <w:sz w:val="24"/>
        </w:rPr>
        <w:t xml:space="preserve"> </w:t>
      </w:r>
      <w:r w:rsidRPr="0082193B">
        <w:rPr>
          <w:rFonts w:ascii="Times New Roman" w:hAnsi="Times New Roman"/>
          <w:sz w:val="24"/>
        </w:rPr>
        <w:t xml:space="preserve">Fellows have taken a leadership role and carried out many major projects under the auspices of AANP that have added to the national and international database on NPs. </w:t>
      </w:r>
      <w:r>
        <w:rPr>
          <w:rFonts w:ascii="Times New Roman" w:hAnsi="Times New Roman"/>
          <w:sz w:val="24"/>
        </w:rPr>
        <w:t xml:space="preserve">The </w:t>
      </w:r>
      <w:r w:rsidRPr="0082193B">
        <w:rPr>
          <w:rFonts w:ascii="Times New Roman" w:hAnsi="Times New Roman"/>
          <w:sz w:val="24"/>
        </w:rPr>
        <w:t xml:space="preserve">AANP supports the work of NPs and takes an active role in helping NPs to excel as a population in general and particularly through the Fellows. Towers, </w:t>
      </w:r>
      <w:proofErr w:type="spellStart"/>
      <w:r w:rsidRPr="0082193B">
        <w:rPr>
          <w:rFonts w:ascii="Times New Roman" w:hAnsi="Times New Roman"/>
          <w:sz w:val="24"/>
        </w:rPr>
        <w:t>Dempster</w:t>
      </w:r>
      <w:proofErr w:type="spellEnd"/>
      <w:r w:rsidRPr="0082193B">
        <w:rPr>
          <w:rFonts w:ascii="Times New Roman" w:hAnsi="Times New Roman"/>
          <w:sz w:val="24"/>
        </w:rPr>
        <w:t xml:space="preserve">, and Counts, in numerous articles, have reported on the Think Tank work of the Fellows to address the health care needs of the nation in 2012 and how </w:t>
      </w:r>
      <w:r w:rsidR="00707906">
        <w:rPr>
          <w:rFonts w:ascii="Times New Roman" w:hAnsi="Times New Roman"/>
          <w:sz w:val="24"/>
        </w:rPr>
        <w:t>NPs</w:t>
      </w:r>
      <w:r w:rsidRPr="0082193B">
        <w:rPr>
          <w:rFonts w:ascii="Times New Roman" w:hAnsi="Times New Roman"/>
          <w:sz w:val="24"/>
        </w:rPr>
        <w:t xml:space="preserve"> can play a vital role in meeting those needs.</w:t>
      </w:r>
    </w:p>
    <w:p w:rsidR="00392FE5" w:rsidRPr="006C40E6" w:rsidRDefault="00392FE5" w:rsidP="00877FAD">
      <w:pPr>
        <w:widowControl w:val="0"/>
        <w:autoSpaceDE w:val="0"/>
        <w:autoSpaceDN w:val="0"/>
        <w:adjustRightInd w:val="0"/>
        <w:spacing w:line="480" w:lineRule="auto"/>
        <w:rPr>
          <w:rFonts w:ascii="Times New Roman" w:hAnsi="Times New Roman"/>
          <w:sz w:val="24"/>
        </w:rPr>
      </w:pPr>
      <w:r w:rsidRPr="0082193B">
        <w:rPr>
          <w:rFonts w:ascii="Times New Roman" w:hAnsi="Times New Roman"/>
          <w:sz w:val="24"/>
        </w:rPr>
        <w:tab/>
        <w:t>Nurse practitioners in their roles of r</w:t>
      </w:r>
      <w:r w:rsidRPr="0082193B">
        <w:rPr>
          <w:rFonts w:ascii="Times New Roman" w:hAnsi="Times New Roman" w:cs="AGaramond-Regular"/>
          <w:sz w:val="24"/>
        </w:rPr>
        <w:t xml:space="preserve">esearchers and health care providers have expanded the knowledge and interventions of </w:t>
      </w:r>
      <w:r w:rsidR="00707906">
        <w:rPr>
          <w:rFonts w:ascii="Times New Roman" w:hAnsi="Times New Roman" w:cs="AGaramond-Regular"/>
          <w:sz w:val="24"/>
        </w:rPr>
        <w:t>NPs</w:t>
      </w:r>
      <w:r w:rsidRPr="0082193B">
        <w:rPr>
          <w:rFonts w:ascii="Times New Roman" w:hAnsi="Times New Roman" w:cs="AGaramond-Regular"/>
          <w:sz w:val="24"/>
        </w:rPr>
        <w:t xml:space="preserve"> through their observations, critiques and significant research. Researchers have utilized research methods ranging from surveys to predictive </w:t>
      </w:r>
      <w:proofErr w:type="spellStart"/>
      <w:r w:rsidRPr="0082193B">
        <w:rPr>
          <w:rFonts w:ascii="Times New Roman" w:hAnsi="Times New Roman" w:cs="AGaramond-Regular"/>
          <w:sz w:val="24"/>
        </w:rPr>
        <w:t>correlational</w:t>
      </w:r>
      <w:proofErr w:type="spellEnd"/>
      <w:r w:rsidRPr="0082193B">
        <w:rPr>
          <w:rFonts w:ascii="Times New Roman" w:hAnsi="Times New Roman" w:cs="AGaramond-Regular"/>
          <w:sz w:val="24"/>
        </w:rPr>
        <w:t xml:space="preserve"> studies; from Level one to Level four research; have included a variety of cultures; and incorporated all age groups. </w:t>
      </w:r>
      <w:r w:rsidRPr="0082193B">
        <w:rPr>
          <w:rFonts w:ascii="Times New Roman" w:hAnsi="Times New Roman"/>
          <w:sz w:val="24"/>
        </w:rPr>
        <w:t>Goolsby reported on studies related to</w:t>
      </w:r>
      <w:r w:rsidR="00707906">
        <w:rPr>
          <w:rFonts w:ascii="Times New Roman" w:hAnsi="Times New Roman"/>
          <w:sz w:val="24"/>
        </w:rPr>
        <w:t xml:space="preserve"> NP</w:t>
      </w:r>
      <w:r w:rsidRPr="0082193B">
        <w:rPr>
          <w:rFonts w:ascii="Times New Roman" w:hAnsi="Times New Roman"/>
          <w:sz w:val="24"/>
        </w:rPr>
        <w:t xml:space="preserve"> demographics. In one study, she focused on the antibiotic prescribing practices of NPs. </w:t>
      </w:r>
      <w:proofErr w:type="spellStart"/>
      <w:r w:rsidRPr="0082193B">
        <w:rPr>
          <w:rFonts w:ascii="Times New Roman" w:hAnsi="Times New Roman"/>
          <w:sz w:val="24"/>
        </w:rPr>
        <w:t>Resnick</w:t>
      </w:r>
      <w:proofErr w:type="spellEnd"/>
      <w:r w:rsidRPr="0082193B">
        <w:rPr>
          <w:rFonts w:ascii="Times New Roman" w:hAnsi="Times New Roman"/>
          <w:sz w:val="24"/>
        </w:rPr>
        <w:t>, a well-known expert in the field of geriatrics, plays a role in guiding the care of the older adult and providing guidance to practitioners. Her</w:t>
      </w:r>
      <w:r>
        <w:rPr>
          <w:rFonts w:ascii="Times New Roman" w:hAnsi="Times New Roman"/>
          <w:sz w:val="24"/>
        </w:rPr>
        <w:t xml:space="preserve"> 2001 exercise article is noted. </w:t>
      </w:r>
      <w:r w:rsidRPr="006C40E6">
        <w:rPr>
          <w:rFonts w:ascii="Times New Roman" w:hAnsi="Times New Roman"/>
          <w:sz w:val="24"/>
        </w:rPr>
        <w:t xml:space="preserve">A number of authors illustrate the </w:t>
      </w:r>
      <w:r w:rsidRPr="006C40E6">
        <w:rPr>
          <w:rFonts w:ascii="Times New Roman" w:hAnsi="Times New Roman"/>
          <w:sz w:val="24"/>
        </w:rPr>
        <w:lastRenderedPageBreak/>
        <w:t xml:space="preserve">symbiotic relationship of research and practice. </w:t>
      </w:r>
      <w:proofErr w:type="spellStart"/>
      <w:r w:rsidRPr="006C40E6">
        <w:rPr>
          <w:rFonts w:ascii="Times New Roman" w:hAnsi="Times New Roman"/>
          <w:sz w:val="24"/>
        </w:rPr>
        <w:t>Harvan</w:t>
      </w:r>
      <w:proofErr w:type="spellEnd"/>
      <w:r w:rsidRPr="006C40E6">
        <w:rPr>
          <w:rFonts w:ascii="Times New Roman" w:hAnsi="Times New Roman"/>
          <w:sz w:val="24"/>
        </w:rPr>
        <w:t xml:space="preserve"> and Cotter (2006) and Hayes (2006) are key examples that are included.</w:t>
      </w:r>
    </w:p>
    <w:p w:rsidR="00392FE5" w:rsidRPr="00E37A07" w:rsidRDefault="00392FE5" w:rsidP="00877FAD">
      <w:pPr>
        <w:widowControl w:val="0"/>
        <w:autoSpaceDE w:val="0"/>
        <w:autoSpaceDN w:val="0"/>
        <w:adjustRightInd w:val="0"/>
        <w:spacing w:line="480" w:lineRule="auto"/>
        <w:rPr>
          <w:rFonts w:ascii="Times New Roman" w:hAnsi="Times New Roman" w:cs="AGaramond-Regular"/>
          <w:b/>
          <w:sz w:val="24"/>
        </w:rPr>
      </w:pPr>
      <w:r w:rsidRPr="006C40E6">
        <w:rPr>
          <w:rFonts w:ascii="Times New Roman" w:hAnsi="Times New Roman"/>
          <w:sz w:val="24"/>
        </w:rPr>
        <w:tab/>
        <w:t xml:space="preserve">Investigations by Berg (2010), and Abel (2006) feature women’s health concerns and provide guidance for health promotion. Longworth (2003) and </w:t>
      </w:r>
      <w:proofErr w:type="spellStart"/>
      <w:r w:rsidRPr="006C40E6">
        <w:rPr>
          <w:rFonts w:ascii="Times New Roman" w:hAnsi="Times New Roman"/>
          <w:sz w:val="24"/>
        </w:rPr>
        <w:t>Dela</w:t>
      </w:r>
      <w:proofErr w:type="spellEnd"/>
      <w:r w:rsidRPr="006C40E6">
        <w:rPr>
          <w:rFonts w:ascii="Times New Roman" w:hAnsi="Times New Roman"/>
          <w:sz w:val="24"/>
        </w:rPr>
        <w:t xml:space="preserve"> Cruz (2004) address cultural issues in the Hispanic and homeless populations. Articles specific to practice are by Burnett and Tucker (2005), who described a collaborative practice model to assure continuity of care for “snow birds”, and management of illness in a child by </w:t>
      </w:r>
      <w:proofErr w:type="spellStart"/>
      <w:r w:rsidRPr="006C40E6">
        <w:rPr>
          <w:rFonts w:ascii="Times New Roman" w:hAnsi="Times New Roman"/>
          <w:sz w:val="24"/>
        </w:rPr>
        <w:t>Pongmarutani</w:t>
      </w:r>
      <w:proofErr w:type="spellEnd"/>
      <w:r w:rsidRPr="006C40E6">
        <w:rPr>
          <w:rFonts w:ascii="Times New Roman" w:hAnsi="Times New Roman"/>
          <w:sz w:val="24"/>
        </w:rPr>
        <w:t xml:space="preserve">, Alpert, and Miller (2006). Towers, McArthur, Counts, Hayes, </w:t>
      </w:r>
      <w:proofErr w:type="spellStart"/>
      <w:r w:rsidRPr="006C40E6">
        <w:rPr>
          <w:rFonts w:ascii="Times New Roman" w:hAnsi="Times New Roman"/>
          <w:sz w:val="24"/>
        </w:rPr>
        <w:t>Kalmakis</w:t>
      </w:r>
      <w:proofErr w:type="spellEnd"/>
      <w:r w:rsidRPr="006C40E6">
        <w:rPr>
          <w:rFonts w:ascii="Times New Roman" w:hAnsi="Times New Roman"/>
          <w:sz w:val="24"/>
        </w:rPr>
        <w:t xml:space="preserve">, </w:t>
      </w:r>
      <w:proofErr w:type="spellStart"/>
      <w:r w:rsidRPr="006C40E6">
        <w:rPr>
          <w:rFonts w:ascii="Times New Roman" w:hAnsi="Times New Roman"/>
          <w:sz w:val="24"/>
        </w:rPr>
        <w:t>Resnick</w:t>
      </w:r>
      <w:proofErr w:type="spellEnd"/>
      <w:r w:rsidRPr="006C40E6">
        <w:rPr>
          <w:rFonts w:ascii="Times New Roman" w:hAnsi="Times New Roman"/>
          <w:sz w:val="24"/>
        </w:rPr>
        <w:t xml:space="preserve">, and colleagues have written on nurse practitioners as leaders, mavericks, visionaries, and change agents as they help to inform, challenge and change health care policy for the nation. </w:t>
      </w:r>
      <w:r w:rsidRPr="006C40E6">
        <w:rPr>
          <w:rFonts w:ascii="Times New Roman" w:hAnsi="Times New Roman" w:cs="AGaramond-Regular"/>
          <w:sz w:val="24"/>
        </w:rPr>
        <w:t>For additional information on the Fellowship Program, read Hicks, Bray, Green, and Olson (2009).</w:t>
      </w:r>
    </w:p>
    <w:p w:rsidR="00392FE5" w:rsidRPr="0082193B" w:rsidRDefault="00392FE5" w:rsidP="00877FAD">
      <w:pPr>
        <w:spacing w:line="480" w:lineRule="auto"/>
        <w:rPr>
          <w:rFonts w:ascii="Times New Roman" w:hAnsi="Times New Roman"/>
          <w:sz w:val="24"/>
          <w:highlight w:val="yellow"/>
        </w:rPr>
      </w:pPr>
      <w:r w:rsidRPr="0082193B">
        <w:rPr>
          <w:rFonts w:ascii="Times New Roman" w:hAnsi="Times New Roman"/>
          <w:sz w:val="24"/>
        </w:rPr>
        <w:tab/>
        <w:t xml:space="preserve">We </w:t>
      </w:r>
      <w:r w:rsidR="00707906">
        <w:rPr>
          <w:rFonts w:ascii="Times New Roman" w:hAnsi="Times New Roman"/>
          <w:sz w:val="24"/>
        </w:rPr>
        <w:t>think</w:t>
      </w:r>
      <w:r w:rsidRPr="0082193B">
        <w:rPr>
          <w:rFonts w:ascii="Times New Roman" w:hAnsi="Times New Roman"/>
          <w:sz w:val="24"/>
        </w:rPr>
        <w:t xml:space="preserve"> our selection of articles illustrates how the Fellows have contributed to the four cornerstones of the program and exemplifies what the Fellows have accomplished for </w:t>
      </w:r>
      <w:r w:rsidR="00707906">
        <w:rPr>
          <w:rFonts w:ascii="Times New Roman" w:hAnsi="Times New Roman"/>
          <w:sz w:val="24"/>
        </w:rPr>
        <w:t>NP</w:t>
      </w:r>
      <w:r w:rsidRPr="0082193B">
        <w:rPr>
          <w:rFonts w:ascii="Times New Roman" w:hAnsi="Times New Roman"/>
          <w:sz w:val="24"/>
        </w:rPr>
        <w:t xml:space="preserve">s, our patients and families, and for health care in general. We look forward to the next ten years with enthusiasm for all that can be achieved. And we congratulate the </w:t>
      </w:r>
      <w:r w:rsidRPr="006C40E6">
        <w:rPr>
          <w:rFonts w:ascii="Times New Roman" w:hAnsi="Times New Roman"/>
          <w:sz w:val="24"/>
        </w:rPr>
        <w:t>forty-four</w:t>
      </w:r>
      <w:r>
        <w:rPr>
          <w:rFonts w:ascii="Times New Roman" w:hAnsi="Times New Roman"/>
          <w:sz w:val="24"/>
        </w:rPr>
        <w:t xml:space="preserve"> </w:t>
      </w:r>
      <w:r w:rsidRPr="0082193B">
        <w:rPr>
          <w:rFonts w:ascii="Times New Roman" w:hAnsi="Times New Roman"/>
          <w:sz w:val="24"/>
        </w:rPr>
        <w:t xml:space="preserve">outstanding </w:t>
      </w:r>
      <w:r w:rsidR="00707906">
        <w:rPr>
          <w:rFonts w:ascii="Times New Roman" w:hAnsi="Times New Roman"/>
          <w:sz w:val="24"/>
        </w:rPr>
        <w:t>NP</w:t>
      </w:r>
      <w:r w:rsidRPr="0082193B">
        <w:rPr>
          <w:rFonts w:ascii="Times New Roman" w:hAnsi="Times New Roman"/>
          <w:sz w:val="24"/>
        </w:rPr>
        <w:t xml:space="preserve">s inducted into the Fellowship Program in this, the tenth anniversary year. </w:t>
      </w:r>
    </w:p>
    <w:p w:rsidR="00392FE5" w:rsidRPr="0082193B" w:rsidRDefault="00392FE5" w:rsidP="00877FAD">
      <w:pPr>
        <w:spacing w:line="480" w:lineRule="auto"/>
        <w:rPr>
          <w:rFonts w:ascii="Times New Roman" w:hAnsi="Times New Roman"/>
          <w:i/>
          <w:sz w:val="24"/>
          <w:highlight w:val="yellow"/>
        </w:rPr>
      </w:pPr>
    </w:p>
    <w:p w:rsidR="00392FE5" w:rsidRPr="0082193B" w:rsidRDefault="00392FE5" w:rsidP="00877FAD">
      <w:pPr>
        <w:spacing w:line="480" w:lineRule="auto"/>
        <w:rPr>
          <w:rFonts w:ascii="Times New Roman" w:hAnsi="Times New Roman"/>
          <w:i/>
          <w:sz w:val="24"/>
          <w:highlight w:val="darkGreen"/>
        </w:rPr>
      </w:pPr>
      <w:r w:rsidRPr="0082193B">
        <w:rPr>
          <w:rFonts w:ascii="Times New Roman" w:hAnsi="Times New Roman"/>
          <w:i/>
          <w:sz w:val="24"/>
          <w:highlight w:val="yellow"/>
        </w:rPr>
        <w:t xml:space="preserve"> </w:t>
      </w:r>
    </w:p>
    <w:p w:rsidR="00392FE5" w:rsidRPr="0082193B" w:rsidRDefault="00392FE5" w:rsidP="00877FAD">
      <w:pPr>
        <w:spacing w:line="480" w:lineRule="auto"/>
        <w:rPr>
          <w:rFonts w:ascii="Times New Roman" w:hAnsi="Times New Roman"/>
          <w:i/>
          <w:sz w:val="24"/>
        </w:rPr>
      </w:pPr>
    </w:p>
    <w:p w:rsidR="00392FE5" w:rsidRDefault="00392FE5" w:rsidP="00877FAD">
      <w:pPr>
        <w:spacing w:line="480" w:lineRule="auto"/>
      </w:pPr>
    </w:p>
    <w:p w:rsidR="00392FE5" w:rsidRDefault="00392FE5" w:rsidP="00877FAD">
      <w:pPr>
        <w:spacing w:line="480" w:lineRule="auto"/>
      </w:pPr>
    </w:p>
    <w:sectPr w:rsidR="00392FE5" w:rsidSect="00821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Garamond-Regular">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D45"/>
    <w:rsid w:val="00001A4B"/>
    <w:rsid w:val="000602EF"/>
    <w:rsid w:val="000F5E33"/>
    <w:rsid w:val="0013302A"/>
    <w:rsid w:val="00230368"/>
    <w:rsid w:val="00282131"/>
    <w:rsid w:val="00392FE5"/>
    <w:rsid w:val="003B56DA"/>
    <w:rsid w:val="003B62E7"/>
    <w:rsid w:val="00583760"/>
    <w:rsid w:val="00625AFA"/>
    <w:rsid w:val="00637092"/>
    <w:rsid w:val="00640FA6"/>
    <w:rsid w:val="00680C73"/>
    <w:rsid w:val="006C40E6"/>
    <w:rsid w:val="00707906"/>
    <w:rsid w:val="0082193B"/>
    <w:rsid w:val="00863D45"/>
    <w:rsid w:val="00877FAD"/>
    <w:rsid w:val="009D4336"/>
    <w:rsid w:val="009E3D7B"/>
    <w:rsid w:val="00A02B2B"/>
    <w:rsid w:val="00C14D3E"/>
    <w:rsid w:val="00C25E93"/>
    <w:rsid w:val="00CF7829"/>
    <w:rsid w:val="00E15B18"/>
    <w:rsid w:val="00E37A07"/>
    <w:rsid w:val="00E7254F"/>
    <w:rsid w:val="00E877DC"/>
    <w:rsid w:val="00EE6291"/>
    <w:rsid w:val="00F302B8"/>
    <w:rsid w:val="00FE4902"/>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787</Words>
  <Characters>4492</Characters>
  <Application>Microsoft Office Word</Application>
  <DocSecurity>0</DocSecurity>
  <Lines>37</Lines>
  <Paragraphs>10</Paragraphs>
  <ScaleCrop>false</ScaleCrop>
  <Company>UL Lafayette</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MNeiheisel</dc:creator>
  <cp:keywords/>
  <cp:lastModifiedBy>Charon Pierson</cp:lastModifiedBy>
  <cp:revision>14</cp:revision>
  <dcterms:created xsi:type="dcterms:W3CDTF">2010-03-30T19:04:00Z</dcterms:created>
  <dcterms:modified xsi:type="dcterms:W3CDTF">2010-04-08T16:25:00Z</dcterms:modified>
</cp:coreProperties>
</file>